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63" w:rsidRDefault="00193963" w:rsidP="001D7465">
      <w:pPr>
        <w:pStyle w:val="a3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中華大學</w:t>
      </w:r>
    </w:p>
    <w:p w:rsidR="00193963" w:rsidRDefault="00193963" w:rsidP="001D7465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8"/>
          <w:szCs w:val="28"/>
        </w:rPr>
        <w:t>2021中華大學校園徵才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  <w:szCs w:val="28"/>
        </w:rPr>
        <w:t>活動報名表</w:t>
      </w:r>
    </w:p>
    <w:p w:rsidR="00193963" w:rsidRDefault="00193963" w:rsidP="001D7465">
      <w:pPr>
        <w:spacing w:line="0" w:lineRule="atLeas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敬啟者，您好：</w:t>
      </w:r>
    </w:p>
    <w:p w:rsidR="00193963" w:rsidRDefault="00193963" w:rsidP="001D7465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中華大學將於110年4月27日（星期二）辦理「2021中華大學校園徵才活動」，期望透過企業廠商於現場與本校應屆畢業生面對面的交流，為您搶進優質人才，進而提升企業競爭能力，我們誠摯邀請您的參與，使活動更</w:t>
      </w:r>
      <w:proofErr w:type="gramStart"/>
      <w:r>
        <w:rPr>
          <w:rFonts w:ascii="微軟正黑體" w:eastAsia="微軟正黑體" w:hAnsi="微軟正黑體" w:hint="eastAsia"/>
          <w:color w:val="000000" w:themeColor="text1"/>
        </w:rPr>
        <w:t>臻</w:t>
      </w:r>
      <w:proofErr w:type="gramEnd"/>
      <w:r>
        <w:rPr>
          <w:rFonts w:ascii="微軟正黑體" w:eastAsia="微軟正黑體" w:hAnsi="微軟正黑體" w:hint="eastAsia"/>
          <w:color w:val="000000" w:themeColor="text1"/>
        </w:rPr>
        <w:t>圓滿，謝謝您！</w:t>
      </w:r>
    </w:p>
    <w:p w:rsidR="00193963" w:rsidRDefault="00193963" w:rsidP="001D7465">
      <w:pPr>
        <w:spacing w:line="0" w:lineRule="atLeast"/>
        <w:jc w:val="both"/>
        <w:rPr>
          <w:rFonts w:ascii="微軟正黑體" w:eastAsia="微軟正黑體" w:hAnsi="微軟正黑體"/>
        </w:rPr>
      </w:pPr>
    </w:p>
    <w:p w:rsidR="00193963" w:rsidRDefault="00193963" w:rsidP="001D7465">
      <w:pPr>
        <w:spacing w:line="0" w:lineRule="atLeast"/>
        <w:jc w:val="both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</w:rPr>
        <w:t>【活動資訊】</w:t>
      </w:r>
    </w:p>
    <w:p w:rsidR="00193963" w:rsidRDefault="00193963" w:rsidP="001D7465">
      <w:pPr>
        <w:numPr>
          <w:ilvl w:val="0"/>
          <w:numId w:val="1"/>
        </w:numPr>
        <w:spacing w:line="0" w:lineRule="atLeast"/>
        <w:ind w:leftChars="178" w:left="765" w:hangingChars="141" w:hanging="338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活動時間：</w:t>
      </w:r>
      <w:r>
        <w:rPr>
          <w:rFonts w:ascii="微軟正黑體" w:eastAsia="微軟正黑體" w:hAnsi="微軟正黑體" w:hint="eastAsia"/>
          <w:b/>
          <w:color w:val="FF0000"/>
        </w:rPr>
        <w:t>110.4.27（二）</w:t>
      </w:r>
      <w:r>
        <w:rPr>
          <w:rFonts w:ascii="微軟正黑體" w:eastAsia="微軟正黑體" w:hAnsi="微軟正黑體" w:hint="eastAsia"/>
          <w:color w:val="000000"/>
        </w:rPr>
        <w:t>10:25-15:00</w:t>
      </w:r>
      <w:proofErr w:type="gramStart"/>
      <w:r>
        <w:rPr>
          <w:rFonts w:ascii="微軟正黑體" w:eastAsia="微軟正黑體" w:hAnsi="微軟正黑體" w:hint="eastAsia"/>
          <w:color w:val="000000"/>
        </w:rPr>
        <w:t>（</w:t>
      </w:r>
      <w:proofErr w:type="gramEnd"/>
      <w:r>
        <w:rPr>
          <w:rFonts w:ascii="微軟正黑體" w:eastAsia="微軟正黑體" w:hAnsi="微軟正黑體" w:hint="eastAsia"/>
          <w:color w:val="000000"/>
        </w:rPr>
        <w:t>企業進場時間為</w:t>
      </w:r>
      <w:r>
        <w:rPr>
          <w:rFonts w:ascii="微軟正黑體" w:eastAsia="微軟正黑體" w:hAnsi="微軟正黑體" w:hint="eastAsia"/>
          <w:color w:val="000000" w:themeColor="text1"/>
        </w:rPr>
        <w:t>08:00-</w:t>
      </w:r>
      <w:r>
        <w:rPr>
          <w:rFonts w:ascii="微軟正黑體" w:eastAsia="微軟正黑體" w:hAnsi="微軟正黑體" w:hint="eastAsia"/>
          <w:color w:val="000000"/>
        </w:rPr>
        <w:t>10:25，並於15:00</w:t>
      </w:r>
      <w:proofErr w:type="gramStart"/>
      <w:r>
        <w:rPr>
          <w:rFonts w:ascii="微軟正黑體" w:eastAsia="微軟正黑體" w:hAnsi="微軟正黑體" w:hint="eastAsia"/>
          <w:color w:val="000000"/>
        </w:rPr>
        <w:t>後撤場）</w:t>
      </w:r>
      <w:proofErr w:type="gramEnd"/>
    </w:p>
    <w:p w:rsidR="00193963" w:rsidRDefault="00193963" w:rsidP="001D7465">
      <w:pPr>
        <w:numPr>
          <w:ilvl w:val="0"/>
          <w:numId w:val="1"/>
        </w:numPr>
        <w:spacing w:line="0" w:lineRule="atLeast"/>
        <w:ind w:leftChars="178" w:left="765" w:hangingChars="141" w:hanging="338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地點：</w:t>
      </w:r>
      <w:r>
        <w:rPr>
          <w:rFonts w:ascii="微軟正黑體" w:eastAsia="微軟正黑體" w:hAnsi="微軟正黑體" w:hint="eastAsia"/>
          <w:color w:val="000000"/>
          <w:w w:val="90"/>
        </w:rPr>
        <w:t>新竹市香山區五福路二段707號（中華大學體育館暨學生活動中心）</w:t>
      </w:r>
    </w:p>
    <w:p w:rsidR="00193963" w:rsidRDefault="00193963" w:rsidP="001D7465">
      <w:pPr>
        <w:numPr>
          <w:ilvl w:val="0"/>
          <w:numId w:val="1"/>
        </w:numPr>
        <w:spacing w:line="0" w:lineRule="atLeast"/>
        <w:ind w:leftChars="178" w:left="765" w:hangingChars="141" w:hanging="338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 w:themeColor="text1"/>
        </w:rPr>
        <w:t>本次活動免繳任何費用。</w:t>
      </w:r>
    </w:p>
    <w:p w:rsidR="00193963" w:rsidRDefault="00193963" w:rsidP="001D7465">
      <w:pPr>
        <w:numPr>
          <w:ilvl w:val="0"/>
          <w:numId w:val="1"/>
        </w:numPr>
        <w:adjustRightInd w:val="0"/>
        <w:snapToGrid w:val="0"/>
        <w:spacing w:line="0" w:lineRule="atLeast"/>
        <w:ind w:leftChars="178" w:left="765" w:hangingChars="141" w:hanging="338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攤位佈置時間：預計4.27（星期二）08:00開放入場佈置</w:t>
      </w:r>
    </w:p>
    <w:p w:rsidR="00193963" w:rsidRDefault="00193963" w:rsidP="001D7465">
      <w:pPr>
        <w:numPr>
          <w:ilvl w:val="0"/>
          <w:numId w:val="1"/>
        </w:numPr>
        <w:adjustRightInd w:val="0"/>
        <w:snapToGrid w:val="0"/>
        <w:spacing w:line="0" w:lineRule="atLeast"/>
        <w:ind w:leftChars="178" w:left="765" w:hangingChars="141" w:hanging="338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聯絡窗口：中華大學</w:t>
      </w:r>
      <w:r>
        <w:rPr>
          <w:rFonts w:ascii="微軟正黑體" w:eastAsia="微軟正黑體" w:hAnsi="微軟正黑體" w:hint="eastAsia"/>
          <w:color w:val="000000" w:themeColor="text1"/>
        </w:rPr>
        <w:t>學務處就業輔導與校友服務組</w:t>
      </w:r>
      <w:r w:rsidR="005A2D6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林姿瑩</w:t>
      </w:r>
      <w:r w:rsidR="006154D0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小姐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，</w:t>
      </w:r>
      <w:r>
        <w:rPr>
          <w:rFonts w:ascii="微軟正黑體" w:eastAsia="微軟正黑體" w:hAnsi="微軟正黑體" w:hint="eastAsia"/>
          <w:color w:val="000000"/>
        </w:rPr>
        <w:t>電話：03-518615</w:t>
      </w:r>
      <w:r w:rsidR="005A2D68">
        <w:rPr>
          <w:rFonts w:ascii="微軟正黑體" w:eastAsia="微軟正黑體" w:hAnsi="微軟正黑體" w:hint="eastAsia"/>
          <w:color w:val="000000"/>
        </w:rPr>
        <w:t>1</w:t>
      </w:r>
      <w:r>
        <w:rPr>
          <w:rFonts w:ascii="微軟正黑體" w:eastAsia="微軟正黑體" w:hAnsi="微軟正黑體" w:hint="eastAsia"/>
          <w:color w:val="000000"/>
        </w:rPr>
        <w:t>。</w:t>
      </w:r>
    </w:p>
    <w:p w:rsidR="00193963" w:rsidRDefault="00193963" w:rsidP="001D7465">
      <w:pPr>
        <w:numPr>
          <w:ilvl w:val="0"/>
          <w:numId w:val="1"/>
        </w:numPr>
        <w:adjustRightInd w:val="0"/>
        <w:snapToGrid w:val="0"/>
        <w:spacing w:line="0" w:lineRule="atLeast"/>
        <w:ind w:leftChars="178" w:left="765" w:hangingChars="141" w:hanging="338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本報名表</w:t>
      </w:r>
      <w:r>
        <w:rPr>
          <w:rFonts w:ascii="微軟正黑體" w:eastAsia="微軟正黑體" w:hAnsi="微軟正黑體" w:hint="eastAsia"/>
        </w:rPr>
        <w:t>請</w:t>
      </w:r>
      <w:r>
        <w:rPr>
          <w:rFonts w:ascii="微軟正黑體" w:eastAsia="微軟正黑體" w:hAnsi="微軟正黑體" w:hint="eastAsia"/>
          <w:color w:val="000000"/>
        </w:rPr>
        <w:t>於</w:t>
      </w:r>
      <w:r>
        <w:rPr>
          <w:rFonts w:ascii="微軟正黑體" w:eastAsia="微軟正黑體" w:hAnsi="微軟正黑體" w:hint="eastAsia"/>
          <w:b/>
          <w:color w:val="FF0000"/>
        </w:rPr>
        <w:t>4</w:t>
      </w:r>
      <w:r>
        <w:rPr>
          <w:rFonts w:ascii="微軟正黑體" w:eastAsia="微軟正黑體" w:hAnsi="微軟正黑體" w:hint="eastAsia"/>
          <w:b/>
          <w:bCs/>
          <w:color w:val="FF0000"/>
        </w:rPr>
        <w:t>月16日(</w:t>
      </w:r>
      <w:r>
        <w:rPr>
          <w:rFonts w:ascii="微軟正黑體" w:eastAsia="微軟正黑體" w:hAnsi="微軟正黑體" w:hint="eastAsia"/>
          <w:b/>
          <w:color w:val="FF0000"/>
        </w:rPr>
        <w:t>五</w:t>
      </w:r>
      <w:r>
        <w:rPr>
          <w:rFonts w:ascii="微軟正黑體" w:eastAsia="微軟正黑體" w:hAnsi="微軟正黑體" w:hint="eastAsia"/>
          <w:b/>
          <w:bCs/>
          <w:color w:val="FF0000"/>
        </w:rPr>
        <w:t>)</w:t>
      </w:r>
      <w:r>
        <w:rPr>
          <w:rFonts w:ascii="微軟正黑體" w:eastAsia="微軟正黑體" w:hAnsi="微軟正黑體" w:hint="eastAsia"/>
          <w:bCs/>
          <w:iCs/>
          <w:color w:val="000000"/>
        </w:rPr>
        <w:t>前以</w:t>
      </w:r>
      <w:r>
        <w:rPr>
          <w:rFonts w:ascii="微軟正黑體" w:eastAsia="微軟正黑體" w:hAnsi="微軟正黑體" w:hint="eastAsia"/>
          <w:color w:val="000000"/>
        </w:rPr>
        <w:t>e-mail</w:t>
      </w:r>
      <w:r>
        <w:rPr>
          <w:rFonts w:ascii="微軟正黑體" w:eastAsia="微軟正黑體" w:hAnsi="微軟正黑體" w:hint="eastAsia"/>
        </w:rPr>
        <w:t>回傳至</w:t>
      </w:r>
      <w:r>
        <w:rPr>
          <w:rFonts w:ascii="微軟正黑體" w:eastAsia="微軟正黑體" w:hAnsi="微軟正黑體" w:hint="eastAsia"/>
          <w:color w:val="000000"/>
        </w:rPr>
        <w:t>本校</w:t>
      </w:r>
      <w:r>
        <w:rPr>
          <w:rFonts w:ascii="微軟正黑體" w:eastAsia="微軟正黑體" w:hAnsi="微軟正黑體" w:hint="eastAsia"/>
          <w:color w:val="000000" w:themeColor="text1"/>
        </w:rPr>
        <w:t>學務處就業輔導與校友服務組</w:t>
      </w:r>
      <w:r>
        <w:rPr>
          <w:rFonts w:ascii="微軟正黑體" w:eastAsia="微軟正黑體" w:hAnsi="微軟正黑體" w:hint="eastAsia"/>
          <w:color w:val="000000"/>
        </w:rPr>
        <w:t>（e-mail：</w:t>
      </w:r>
      <w:r w:rsidR="005A2D68">
        <w:rPr>
          <w:rFonts w:ascii="微軟正黑體" w:eastAsia="微軟正黑體" w:hAnsi="微軟正黑體" w:hint="eastAsia"/>
        </w:rPr>
        <w:t>emma</w:t>
      </w:r>
      <w:r>
        <w:rPr>
          <w:rFonts w:ascii="微軟正黑體" w:eastAsia="微軟正黑體" w:hAnsi="微軟正黑體" w:cs="標楷體" w:hint="eastAsia"/>
        </w:rPr>
        <w:t>@</w:t>
      </w:r>
      <w:r w:rsidR="005A2D68">
        <w:rPr>
          <w:rFonts w:ascii="微軟正黑體" w:eastAsia="微軟正黑體" w:hAnsi="微軟正黑體" w:cs="標楷體" w:hint="eastAsia"/>
        </w:rPr>
        <w:t>g.</w:t>
      </w:r>
      <w:r>
        <w:rPr>
          <w:rFonts w:ascii="微軟正黑體" w:eastAsia="微軟正黑體" w:hAnsi="微軟正黑體" w:cs="標楷體" w:hint="eastAsia"/>
        </w:rPr>
        <w:t>chu.edu.tw</w:t>
      </w:r>
      <w:r>
        <w:rPr>
          <w:rFonts w:ascii="微軟正黑體" w:eastAsia="微軟正黑體" w:hAnsi="微軟正黑體" w:hint="eastAsia"/>
          <w:color w:val="000000"/>
        </w:rPr>
        <w:t>）</w:t>
      </w:r>
      <w:r>
        <w:rPr>
          <w:rFonts w:ascii="微軟正黑體" w:eastAsia="微軟正黑體" w:hAnsi="微軟正黑體" w:cs="標楷體" w:hint="eastAsia"/>
        </w:rPr>
        <w:t>。</w:t>
      </w:r>
    </w:p>
    <w:p w:rsidR="00193963" w:rsidRDefault="00193963" w:rsidP="001D7465">
      <w:pPr>
        <w:numPr>
          <w:ilvl w:val="0"/>
          <w:numId w:val="1"/>
        </w:numPr>
        <w:spacing w:line="0" w:lineRule="atLeast"/>
        <w:ind w:leftChars="178" w:left="765" w:hangingChars="141" w:hanging="338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注意事項：</w:t>
      </w:r>
    </w:p>
    <w:p w:rsidR="00193963" w:rsidRDefault="00193963" w:rsidP="001D7465">
      <w:pPr>
        <w:numPr>
          <w:ilvl w:val="0"/>
          <w:numId w:val="2"/>
        </w:numPr>
        <w:spacing w:line="0" w:lineRule="atLeast"/>
        <w:ind w:left="1134" w:hanging="425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攤位空間為【3m*3m】，現場將提供1張桌子、4張摺椅以及三孔插座1個。</w:t>
      </w:r>
    </w:p>
    <w:p w:rsidR="00193963" w:rsidRDefault="00193963" w:rsidP="001D7465">
      <w:pPr>
        <w:numPr>
          <w:ilvl w:val="0"/>
          <w:numId w:val="2"/>
        </w:numPr>
        <w:spacing w:line="0" w:lineRule="atLeast"/>
        <w:ind w:left="1134" w:hanging="425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活動當天抵達會場後，請務必先向工作人員辦理報到及領取資料。</w:t>
      </w:r>
    </w:p>
    <w:p w:rsidR="00193963" w:rsidRDefault="00193963" w:rsidP="001D7465">
      <w:pPr>
        <w:numPr>
          <w:ilvl w:val="0"/>
          <w:numId w:val="2"/>
        </w:numPr>
        <w:spacing w:line="0" w:lineRule="atLeast"/>
        <w:ind w:left="1134" w:hanging="425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活動當天提供午餐以3人為限，並以實際到場人數為主。</w:t>
      </w:r>
    </w:p>
    <w:p w:rsidR="00193963" w:rsidRDefault="00193963" w:rsidP="001D7465">
      <w:pPr>
        <w:numPr>
          <w:ilvl w:val="0"/>
          <w:numId w:val="2"/>
        </w:numPr>
        <w:spacing w:line="0" w:lineRule="atLeast"/>
        <w:ind w:left="1134" w:hanging="425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活動現場規劃之攤位位置，請勿任意自行更換。</w:t>
      </w:r>
    </w:p>
    <w:p w:rsidR="00193963" w:rsidRDefault="00193963" w:rsidP="001D7465">
      <w:pPr>
        <w:numPr>
          <w:ilvl w:val="0"/>
          <w:numId w:val="2"/>
        </w:numPr>
        <w:spacing w:line="0" w:lineRule="atLeast"/>
        <w:ind w:left="1134" w:hanging="425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為避免用電負荷量過大導致跳電，活動現場請勿使用烤箱、微波爐或其他電器。</w:t>
      </w:r>
    </w:p>
    <w:p w:rsidR="00193963" w:rsidRDefault="00193963" w:rsidP="001D7465">
      <w:pPr>
        <w:numPr>
          <w:ilvl w:val="0"/>
          <w:numId w:val="2"/>
        </w:numPr>
        <w:spacing w:line="0" w:lineRule="atLeast"/>
        <w:ind w:left="1134" w:hanging="425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活動行前通知將於</w:t>
      </w:r>
      <w:r>
        <w:rPr>
          <w:rFonts w:ascii="微軟正黑體" w:eastAsia="微軟正黑體" w:hAnsi="微軟正黑體" w:hint="eastAsia"/>
          <w:b/>
          <w:color w:val="FF0000"/>
        </w:rPr>
        <w:t>4月20日（星期二）</w:t>
      </w:r>
      <w:r>
        <w:rPr>
          <w:rFonts w:ascii="微軟正黑體" w:eastAsia="微軟正黑體" w:hAnsi="微軟正黑體" w:hint="eastAsia"/>
          <w:color w:val="000000"/>
        </w:rPr>
        <w:t>前以E-Mail方式提供。</w:t>
      </w:r>
    </w:p>
    <w:p w:rsidR="00193963" w:rsidRPr="00B81459" w:rsidRDefault="00193963" w:rsidP="001D7465">
      <w:pPr>
        <w:numPr>
          <w:ilvl w:val="0"/>
          <w:numId w:val="2"/>
        </w:numPr>
        <w:spacing w:line="0" w:lineRule="atLeast"/>
        <w:ind w:left="1134" w:hanging="425"/>
        <w:jc w:val="both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</w:rPr>
        <w:t>活動當日參加人員請填寫行動電話，以利活動當日緊急聯絡。</w:t>
      </w:r>
    </w:p>
    <w:p w:rsidR="00B81459" w:rsidRDefault="00B81459" w:rsidP="001D7465">
      <w:pPr>
        <w:numPr>
          <w:ilvl w:val="0"/>
          <w:numId w:val="2"/>
        </w:numPr>
        <w:spacing w:line="0" w:lineRule="atLeast"/>
        <w:ind w:left="1134" w:hanging="425"/>
        <w:jc w:val="both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kern w:val="0"/>
        </w:rPr>
        <w:t>本次徵才活動擬辦理抽獎活動，如貴公司有紀念品或禮品可提供請於4月23(星期五)之前，寄達至本校。</w:t>
      </w:r>
    </w:p>
    <w:p w:rsidR="00193963" w:rsidRDefault="00193963" w:rsidP="00193963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</w:rPr>
        <w:br w:type="page"/>
      </w:r>
    </w:p>
    <w:p w:rsidR="00193963" w:rsidRDefault="00193963" w:rsidP="00193963">
      <w:pPr>
        <w:spacing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lastRenderedPageBreak/>
        <mc:AlternateContent>
          <mc:Choice Requires="wps">
            <w:drawing>
              <wp:inline distT="0" distB="0" distL="0" distR="0" wp14:anchorId="16638011" wp14:editId="0234CAAC">
                <wp:extent cx="5257800" cy="0"/>
                <wp:effectExtent l="9525" t="9525" r="9525" b="9525"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width:41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" strokeweight="1.5pt">
                <v:stroke dashstyle="dash"/>
                <v:shadow color="#868686"/>
                <w10:anchorlock/>
              </v:shape>
            </w:pict>
          </mc:Fallback>
        </mc:AlternateContent>
      </w:r>
    </w:p>
    <w:p w:rsidR="00193963" w:rsidRDefault="00193963" w:rsidP="00193963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193963" w:rsidRDefault="00193963" w:rsidP="00193963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Cs w:val="24"/>
        </w:rPr>
        <w:t>【活動前單位聯絡資</w:t>
      </w:r>
      <w:r>
        <w:rPr>
          <w:rFonts w:ascii="微軟正黑體" w:eastAsia="微軟正黑體" w:hAnsi="微軟正黑體" w:hint="eastAsia"/>
        </w:rPr>
        <w:t>料】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1469"/>
        <w:gridCol w:w="1583"/>
        <w:gridCol w:w="3121"/>
      </w:tblGrid>
      <w:tr w:rsidR="00193963" w:rsidTr="00F45CF7">
        <w:trPr>
          <w:trHeight w:val="680"/>
        </w:trPr>
        <w:tc>
          <w:tcPr>
            <w:tcW w:w="13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8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聯絡人Email</w:t>
            </w:r>
          </w:p>
        </w:tc>
      </w:tr>
      <w:tr w:rsidR="00193963" w:rsidTr="00F45CF7">
        <w:trPr>
          <w:trHeight w:val="680"/>
        </w:trPr>
        <w:tc>
          <w:tcPr>
            <w:tcW w:w="1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193963" w:rsidRDefault="00193963" w:rsidP="00193963">
      <w:pPr>
        <w:spacing w:line="0" w:lineRule="atLeast"/>
        <w:rPr>
          <w:rFonts w:ascii="微軟正黑體" w:eastAsia="微軟正黑體" w:hAnsi="微軟正黑體"/>
        </w:rPr>
      </w:pPr>
    </w:p>
    <w:p w:rsidR="00193963" w:rsidRDefault="00193963" w:rsidP="00193963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【活動當天參展人員資料】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133"/>
        <w:gridCol w:w="1275"/>
        <w:gridCol w:w="3612"/>
        <w:gridCol w:w="844"/>
        <w:gridCol w:w="842"/>
      </w:tblGrid>
      <w:tr w:rsidR="00193963" w:rsidTr="00F45CF7">
        <w:trPr>
          <w:trHeight w:val="567"/>
        </w:trPr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序號</w:t>
            </w:r>
          </w:p>
        </w:tc>
        <w:tc>
          <w:tcPr>
            <w:tcW w:w="6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手機號碼</w:t>
            </w:r>
          </w:p>
        </w:tc>
        <w:tc>
          <w:tcPr>
            <w:tcW w:w="21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葷食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素食</w:t>
            </w:r>
          </w:p>
        </w:tc>
      </w:tr>
      <w:tr w:rsidR="00193963" w:rsidTr="00F45CF7">
        <w:trPr>
          <w:trHeight w:val="680"/>
        </w:trPr>
        <w:tc>
          <w:tcPr>
            <w:tcW w:w="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963" w:rsidTr="00F45CF7">
        <w:trPr>
          <w:trHeight w:val="680"/>
        </w:trPr>
        <w:tc>
          <w:tcPr>
            <w:tcW w:w="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963" w:rsidTr="00F45CF7">
        <w:trPr>
          <w:trHeight w:val="680"/>
        </w:trPr>
        <w:tc>
          <w:tcPr>
            <w:tcW w:w="4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193963" w:rsidRDefault="00193963" w:rsidP="00193963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</w:p>
    <w:p w:rsidR="00193963" w:rsidRDefault="00193963" w:rsidP="00193963">
      <w:pPr>
        <w:spacing w:line="0" w:lineRule="atLeast"/>
        <w:jc w:val="center"/>
        <w:rPr>
          <w:rFonts w:ascii="微軟正黑體" w:eastAsia="微軟正黑體" w:hAnsi="微軟正黑體"/>
          <w:color w:val="000000"/>
        </w:rPr>
      </w:pPr>
      <w:proofErr w:type="gramStart"/>
      <w:r>
        <w:rPr>
          <w:rFonts w:ascii="微軟正黑體" w:eastAsia="微軟正黑體" w:hAnsi="微軟正黑體" w:hint="eastAsia"/>
          <w:color w:val="000000"/>
        </w:rPr>
        <w:t>＊</w:t>
      </w:r>
      <w:proofErr w:type="gramEnd"/>
      <w:r>
        <w:rPr>
          <w:rFonts w:ascii="微軟正黑體" w:eastAsia="微軟正黑體" w:hAnsi="微軟正黑體" w:hint="eastAsia"/>
          <w:color w:val="000000"/>
        </w:rPr>
        <w:t>本頁面資料全數保密並僅供活動準備工作使用</w:t>
      </w:r>
      <w:proofErr w:type="gramStart"/>
      <w:r>
        <w:rPr>
          <w:rFonts w:ascii="微軟正黑體" w:eastAsia="微軟正黑體" w:hAnsi="微軟正黑體" w:hint="eastAsia"/>
          <w:color w:val="000000"/>
        </w:rPr>
        <w:t>＊</w:t>
      </w:r>
      <w:proofErr w:type="gramEnd"/>
    </w:p>
    <w:p w:rsidR="00193963" w:rsidRDefault="00193963" w:rsidP="00193963">
      <w:pPr>
        <w:spacing w:line="0" w:lineRule="atLeast"/>
        <w:rPr>
          <w:rFonts w:ascii="微軟正黑體" w:eastAsia="微軟正黑體" w:hAnsi="微軟正黑體"/>
        </w:rPr>
      </w:pPr>
    </w:p>
    <w:p w:rsidR="00193963" w:rsidRDefault="00193963" w:rsidP="00193963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inline distT="0" distB="0" distL="0" distR="0" wp14:anchorId="3E4FC854" wp14:editId="15C51FED">
                <wp:extent cx="5257800" cy="635"/>
                <wp:effectExtent l="9525" t="17780" r="9525" b="10160"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直線單箭頭接點 3" o:spid="_x0000_s1026" type="#_x0000_t32" style="width:414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" strokeweight="1.5pt">
                <v:stroke dashstyle="dash"/>
                <v:shadow color="#868686"/>
                <w10:anchorlock/>
              </v:shape>
            </w:pict>
          </mc:Fallback>
        </mc:AlternateContent>
      </w:r>
    </w:p>
    <w:p w:rsidR="00193963" w:rsidRDefault="00193963" w:rsidP="00193963">
      <w:pPr>
        <w:spacing w:line="0" w:lineRule="atLeast"/>
        <w:jc w:val="center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＊</w:t>
      </w:r>
      <w:proofErr w:type="gramEnd"/>
      <w:r>
        <w:rPr>
          <w:rFonts w:ascii="微軟正黑體" w:eastAsia="微軟正黑體" w:hAnsi="微軟正黑體" w:hint="eastAsia"/>
        </w:rPr>
        <w:t>下一頁全數內容將會刊登於活動手冊之中</w:t>
      </w:r>
      <w:proofErr w:type="gramStart"/>
      <w:r>
        <w:rPr>
          <w:rFonts w:ascii="微軟正黑體" w:eastAsia="微軟正黑體" w:hAnsi="微軟正黑體" w:hint="eastAsia"/>
        </w:rPr>
        <w:t>＊</w:t>
      </w:r>
      <w:proofErr w:type="gramEnd"/>
    </w:p>
    <w:p w:rsidR="00193963" w:rsidRDefault="00193963" w:rsidP="00193963">
      <w:pPr>
        <w:spacing w:line="0" w:lineRule="atLeas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kern w:val="0"/>
          <w:sz w:val="22"/>
        </w:rPr>
        <w:br w:type="page"/>
      </w:r>
    </w:p>
    <w:p w:rsidR="00193963" w:rsidRDefault="00193963" w:rsidP="00193963">
      <w:pPr>
        <w:spacing w:line="0" w:lineRule="atLeast"/>
        <w:rPr>
          <w:rFonts w:ascii="微軟正黑體" w:eastAsia="微軟正黑體" w:hAnsi="微軟正黑體"/>
          <w:sz w:val="22"/>
        </w:rPr>
      </w:pP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028"/>
        <w:gridCol w:w="1471"/>
        <w:gridCol w:w="1762"/>
      </w:tblGrid>
      <w:tr w:rsidR="00193963" w:rsidTr="00F45CF7">
        <w:trPr>
          <w:trHeight w:val="454"/>
          <w:jc w:val="center"/>
        </w:trPr>
        <w:tc>
          <w:tcPr>
            <w:tcW w:w="833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2270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3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1034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3963" w:rsidTr="00F45CF7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2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3963" w:rsidTr="00F45CF7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公司網址</w:t>
            </w:r>
          </w:p>
        </w:tc>
        <w:tc>
          <w:tcPr>
            <w:tcW w:w="2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3963" w:rsidTr="00F45CF7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2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負責人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3963" w:rsidTr="00F45CF7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成立時間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3963" w:rsidTr="00F45CF7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服務項目</w:t>
            </w:r>
          </w:p>
        </w:tc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3963" w:rsidTr="00F45CF7">
        <w:trPr>
          <w:trHeight w:val="1597"/>
          <w:jc w:val="center"/>
        </w:trPr>
        <w:tc>
          <w:tcPr>
            <w:tcW w:w="833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公司簡介</w:t>
            </w:r>
          </w:p>
        </w:tc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3963" w:rsidTr="00F45CF7">
        <w:trPr>
          <w:trHeight w:val="1597"/>
          <w:jc w:val="center"/>
        </w:trPr>
        <w:tc>
          <w:tcPr>
            <w:tcW w:w="833" w:type="pct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福利制度</w:t>
            </w:r>
          </w:p>
        </w:tc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193963" w:rsidRDefault="00193963" w:rsidP="00193963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</w:p>
    <w:tbl>
      <w:tblPr>
        <w:tblW w:w="10680" w:type="dxa"/>
        <w:jc w:val="center"/>
        <w:tblInd w:w="-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756"/>
        <w:gridCol w:w="1781"/>
        <w:gridCol w:w="1782"/>
        <w:gridCol w:w="3560"/>
      </w:tblGrid>
      <w:tr w:rsidR="00193963" w:rsidTr="00F45CF7">
        <w:trPr>
          <w:trHeight w:val="510"/>
          <w:jc w:val="center"/>
        </w:trPr>
        <w:tc>
          <w:tcPr>
            <w:tcW w:w="280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職務名稱</w:t>
            </w:r>
          </w:p>
        </w:tc>
        <w:tc>
          <w:tcPr>
            <w:tcW w:w="7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人數</w:t>
            </w:r>
          </w:p>
        </w:tc>
        <w:tc>
          <w:tcPr>
            <w:tcW w:w="17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主要資格條件</w:t>
            </w:r>
          </w:p>
        </w:tc>
        <w:tc>
          <w:tcPr>
            <w:tcW w:w="178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待遇</w:t>
            </w:r>
          </w:p>
        </w:tc>
        <w:tc>
          <w:tcPr>
            <w:tcW w:w="35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193963" w:rsidRDefault="00193963" w:rsidP="00F45CF7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工作內容</w:t>
            </w:r>
          </w:p>
        </w:tc>
      </w:tr>
      <w:tr w:rsidR="00193963" w:rsidTr="00F45CF7">
        <w:trPr>
          <w:trHeight w:val="510"/>
          <w:jc w:val="center"/>
        </w:trPr>
        <w:tc>
          <w:tcPr>
            <w:tcW w:w="28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963" w:rsidTr="00F45CF7">
        <w:trPr>
          <w:trHeight w:val="510"/>
          <w:jc w:val="center"/>
        </w:trPr>
        <w:tc>
          <w:tcPr>
            <w:tcW w:w="28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963" w:rsidTr="00F45CF7">
        <w:trPr>
          <w:trHeight w:val="510"/>
          <w:jc w:val="center"/>
        </w:trPr>
        <w:tc>
          <w:tcPr>
            <w:tcW w:w="28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963" w:rsidTr="00F45CF7">
        <w:trPr>
          <w:trHeight w:val="510"/>
          <w:jc w:val="center"/>
        </w:trPr>
        <w:tc>
          <w:tcPr>
            <w:tcW w:w="28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963" w:rsidTr="00F45CF7">
        <w:trPr>
          <w:trHeight w:val="510"/>
          <w:jc w:val="center"/>
        </w:trPr>
        <w:tc>
          <w:tcPr>
            <w:tcW w:w="28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963" w:rsidTr="00F45CF7">
        <w:trPr>
          <w:trHeight w:val="510"/>
          <w:jc w:val="center"/>
        </w:trPr>
        <w:tc>
          <w:tcPr>
            <w:tcW w:w="28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963" w:rsidTr="00F45CF7">
        <w:trPr>
          <w:trHeight w:val="510"/>
          <w:jc w:val="center"/>
        </w:trPr>
        <w:tc>
          <w:tcPr>
            <w:tcW w:w="28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963" w:rsidTr="00F45CF7">
        <w:trPr>
          <w:trHeight w:val="510"/>
          <w:jc w:val="center"/>
        </w:trPr>
        <w:tc>
          <w:tcPr>
            <w:tcW w:w="28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963" w:rsidTr="00F45CF7">
        <w:trPr>
          <w:trHeight w:val="510"/>
          <w:jc w:val="center"/>
        </w:trPr>
        <w:tc>
          <w:tcPr>
            <w:tcW w:w="28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963" w:rsidTr="00F45CF7">
        <w:trPr>
          <w:trHeight w:val="510"/>
          <w:jc w:val="center"/>
        </w:trPr>
        <w:tc>
          <w:tcPr>
            <w:tcW w:w="28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3963" w:rsidTr="00F45CF7">
        <w:trPr>
          <w:trHeight w:val="510"/>
          <w:jc w:val="center"/>
        </w:trPr>
        <w:tc>
          <w:tcPr>
            <w:tcW w:w="2802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93963" w:rsidRDefault="00193963" w:rsidP="00F45CF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193963" w:rsidRDefault="00193963" w:rsidP="00193963">
      <w:pPr>
        <w:widowControl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br w:type="page"/>
      </w:r>
    </w:p>
    <w:p w:rsidR="00193963" w:rsidRDefault="00193963" w:rsidP="00193963">
      <w:pPr>
        <w:spacing w:line="0" w:lineRule="atLeast"/>
        <w:jc w:val="both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lastRenderedPageBreak/>
        <w:t>＜附件一＞中華大學現有系所名稱一覽</w:t>
      </w:r>
    </w:p>
    <w:p w:rsidR="00193963" w:rsidRDefault="00193963" w:rsidP="00193963">
      <w:pPr>
        <w:snapToGrid w:val="0"/>
        <w:spacing w:beforeLines="50" w:before="180" w:line="0" w:lineRule="atLeast"/>
        <w:ind w:leftChars="11" w:left="475" w:rightChars="-12" w:right="-29" w:hangingChars="204" w:hanging="449"/>
        <w:jc w:val="both"/>
        <w:outlineLvl w:val="0"/>
        <w:rPr>
          <w:rFonts w:ascii="微軟正黑體" w:eastAsia="微軟正黑體" w:hAnsi="微軟正黑體"/>
          <w:b/>
          <w:bCs/>
          <w:sz w:val="22"/>
        </w:rPr>
      </w:pPr>
      <w:r>
        <w:rPr>
          <w:rFonts w:ascii="微軟正黑體" w:eastAsia="微軟正黑體" w:hAnsi="微軟正黑體" w:hint="eastAsia"/>
          <w:b/>
          <w:bCs/>
          <w:sz w:val="22"/>
        </w:rPr>
        <w:t>【</w:t>
      </w:r>
      <w:r w:rsidRPr="00D13C36">
        <w:rPr>
          <w:rFonts w:ascii="微軟正黑體" w:eastAsia="微軟正黑體" w:hAnsi="微軟正黑體" w:hint="eastAsia"/>
          <w:b/>
          <w:bCs/>
          <w:sz w:val="22"/>
        </w:rPr>
        <w:t>資訊電機學院</w:t>
      </w:r>
      <w:r>
        <w:rPr>
          <w:rFonts w:ascii="微軟正黑體" w:eastAsia="微軟正黑體" w:hAnsi="微軟正黑體" w:hint="eastAsia"/>
          <w:b/>
          <w:bCs/>
          <w:sz w:val="22"/>
        </w:rPr>
        <w:t>】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07"/>
        <w:gridCol w:w="4207"/>
      </w:tblGrid>
      <w:tr w:rsidR="00193963" w:rsidTr="00F45CF7">
        <w:trPr>
          <w:trHeight w:val="510"/>
        </w:trPr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hyperlink r:id="rId8" w:tgtFrame="_blank" w:tooltip="電機工程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電機工程學系</w:t>
              </w:r>
            </w:hyperlink>
            <w:r w:rsidR="00193963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（含碩士班、碩士在職專班）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hyperlink r:id="rId9" w:tgtFrame="_blank" w:tooltip="機械工程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機械工程學系</w:t>
              </w:r>
            </w:hyperlink>
            <w:r w:rsidR="00193963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（含碩士班、碩士在職專班）</w:t>
            </w:r>
          </w:p>
        </w:tc>
      </w:tr>
      <w:tr w:rsidR="00193963" w:rsidTr="00F45CF7">
        <w:trPr>
          <w:trHeight w:val="510"/>
        </w:trPr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hyperlink r:id="rId10" w:tgtFrame="_blank" w:tooltip="電子工程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電子工程學系</w:t>
              </w:r>
            </w:hyperlink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193963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D13C36">
              <w:rPr>
                <w:rStyle w:val="a5"/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光電與材料工程學系</w:t>
            </w:r>
          </w:p>
        </w:tc>
      </w:tr>
      <w:tr w:rsidR="00193963" w:rsidRPr="00D13C36" w:rsidTr="00F45CF7">
        <w:trPr>
          <w:trHeight w:val="510"/>
        </w:trPr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193963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D13C36">
              <w:rPr>
                <w:rStyle w:val="a5"/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資訊工程學系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63" w:rsidRPr="00D13C36" w:rsidRDefault="00193963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Style w:val="a5"/>
                <w:rFonts w:cs="Arial"/>
                <w:color w:val="000000" w:themeColor="text1"/>
              </w:rPr>
            </w:pPr>
            <w:r w:rsidRPr="00D13C36">
              <w:rPr>
                <w:rStyle w:val="a5"/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生物資訊學系</w:t>
            </w:r>
          </w:p>
        </w:tc>
      </w:tr>
      <w:tr w:rsidR="00193963" w:rsidRPr="00D13C36" w:rsidTr="00F45CF7">
        <w:trPr>
          <w:trHeight w:val="510"/>
        </w:trPr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63" w:rsidRPr="00D13C36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</w:pPr>
            <w:hyperlink r:id="rId11" w:tgtFrame="_blank" w:tooltip="工程科學博士學位學程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工程科學博士學位學程</w:t>
              </w:r>
            </w:hyperlink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63" w:rsidRPr="00D13C36" w:rsidRDefault="00193963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Style w:val="a5"/>
                <w:rFonts w:cs="Arial"/>
                <w:color w:val="000000" w:themeColor="text1"/>
              </w:rPr>
            </w:pPr>
          </w:p>
        </w:tc>
      </w:tr>
    </w:tbl>
    <w:p w:rsidR="00193963" w:rsidRDefault="00193963" w:rsidP="00193963">
      <w:pPr>
        <w:snapToGrid w:val="0"/>
        <w:spacing w:beforeLines="50" w:before="180" w:line="0" w:lineRule="atLeast"/>
        <w:ind w:leftChars="5" w:left="463" w:rightChars="-12" w:right="-29" w:hangingChars="205" w:hanging="451"/>
        <w:jc w:val="both"/>
        <w:outlineLvl w:val="0"/>
        <w:rPr>
          <w:rFonts w:ascii="微軟正黑體" w:eastAsia="微軟正黑體" w:hAnsi="微軟正黑體"/>
          <w:b/>
          <w:bCs/>
          <w:sz w:val="22"/>
        </w:rPr>
      </w:pPr>
      <w:r>
        <w:rPr>
          <w:rFonts w:ascii="微軟正黑體" w:eastAsia="微軟正黑體" w:hAnsi="微軟正黑體" w:hint="eastAsia"/>
          <w:b/>
          <w:bCs/>
          <w:sz w:val="22"/>
        </w:rPr>
        <w:t>【管理學院】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07"/>
        <w:gridCol w:w="4207"/>
      </w:tblGrid>
      <w:tr w:rsidR="00193963" w:rsidTr="00F45CF7">
        <w:trPr>
          <w:trHeight w:val="510"/>
        </w:trPr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hyperlink r:id="rId12" w:tgtFrame="_blank" w:tooltip="工業管理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工業管理學系</w:t>
              </w:r>
            </w:hyperlink>
            <w:r w:rsidR="00193963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（含二年制在職專班、碩士班）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hyperlink r:id="rId13" w:tgtFrame="_blank" w:tooltip="企業管理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企業管理學系</w:t>
              </w:r>
            </w:hyperlink>
            <w:r w:rsidR="00193963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（含碩士班、碩士在職專班）</w:t>
            </w:r>
          </w:p>
        </w:tc>
      </w:tr>
      <w:tr w:rsidR="00193963" w:rsidTr="00F45CF7">
        <w:trPr>
          <w:trHeight w:val="510"/>
        </w:trPr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hyperlink r:id="rId14" w:tgtFrame="_blank" w:tooltip="國際企業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國際企業學系</w:t>
              </w:r>
            </w:hyperlink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hyperlink r:id="rId15" w:tgtFrame="_blank" w:tooltip="財務管理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財務管理學系</w:t>
              </w:r>
            </w:hyperlink>
          </w:p>
        </w:tc>
      </w:tr>
      <w:tr w:rsidR="00193963" w:rsidTr="00F45CF7">
        <w:trPr>
          <w:trHeight w:val="510"/>
        </w:trPr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hyperlink r:id="rId16" w:tgtFrame="_blank" w:tooltip="資訊工程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資訊管理學系</w:t>
              </w:r>
            </w:hyperlink>
            <w:r w:rsidR="00193963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（含碩士班、碩士在職專班）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Pr="004E3D57" w:rsidRDefault="00193963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  <w:u w:val="single"/>
              </w:rPr>
            </w:pPr>
            <w:r w:rsidRPr="00193963">
              <w:rPr>
                <w:rStyle w:val="a5"/>
                <w:rFonts w:ascii="微軟正黑體" w:eastAsia="微軟正黑體" w:hAnsi="微軟正黑體" w:cs="Helvetica" w:hint="eastAsia"/>
                <w:color w:val="000000" w:themeColor="text1"/>
                <w:sz w:val="20"/>
                <w:szCs w:val="15"/>
              </w:rPr>
              <w:t>管理學院進修學士班</w:t>
            </w:r>
          </w:p>
        </w:tc>
      </w:tr>
    </w:tbl>
    <w:p w:rsidR="00193963" w:rsidRDefault="00193963" w:rsidP="00193963">
      <w:pPr>
        <w:snapToGrid w:val="0"/>
        <w:spacing w:beforeLines="50" w:before="180" w:line="0" w:lineRule="atLeast"/>
        <w:ind w:leftChars="5" w:left="1435" w:rightChars="-12" w:right="-29" w:hangingChars="647" w:hanging="1423"/>
        <w:jc w:val="both"/>
        <w:outlineLvl w:val="0"/>
        <w:rPr>
          <w:rFonts w:ascii="微軟正黑體" w:eastAsia="微軟正黑體" w:hAnsi="微軟正黑體"/>
          <w:b/>
          <w:bCs/>
          <w:sz w:val="22"/>
          <w:szCs w:val="24"/>
        </w:rPr>
      </w:pPr>
      <w:r>
        <w:rPr>
          <w:rFonts w:ascii="微軟正黑體" w:eastAsia="微軟正黑體" w:hAnsi="微軟正黑體" w:hint="eastAsia"/>
          <w:b/>
          <w:bCs/>
          <w:sz w:val="22"/>
          <w:szCs w:val="24"/>
        </w:rPr>
        <w:t>【</w:t>
      </w:r>
      <w:hyperlink r:id="rId17" w:tgtFrame="_blank" w:tooltip="建築與設計學院入口網頁" w:history="1">
        <w:r>
          <w:rPr>
            <w:rStyle w:val="a5"/>
            <w:rFonts w:ascii="微軟正黑體" w:eastAsia="微軟正黑體" w:hAnsi="微軟正黑體" w:cs="Arial" w:hint="eastAsia"/>
            <w:b/>
            <w:color w:val="000000" w:themeColor="text1"/>
            <w:sz w:val="22"/>
            <w:szCs w:val="24"/>
          </w:rPr>
          <w:t>建築與設計學院</w:t>
        </w:r>
      </w:hyperlink>
      <w:r>
        <w:rPr>
          <w:rFonts w:ascii="微軟正黑體" w:eastAsia="微軟正黑體" w:hAnsi="微軟正黑體" w:hint="eastAsia"/>
          <w:b/>
          <w:bCs/>
          <w:sz w:val="22"/>
          <w:szCs w:val="24"/>
        </w:rPr>
        <w:t>】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07"/>
        <w:gridCol w:w="4207"/>
      </w:tblGrid>
      <w:tr w:rsidR="00193963" w:rsidTr="00F45CF7">
        <w:trPr>
          <w:trHeight w:val="567"/>
        </w:trPr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hyperlink r:id="rId18" w:tgtFrame="_blank" w:tooltip="建築與都市計畫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建築與都市計畫學系</w:t>
              </w:r>
            </w:hyperlink>
            <w:r w:rsidR="00193963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（含碩士班）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hyperlink r:id="rId19" w:tgtFrame="_blank" w:tooltip="景觀建築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景觀建築學系</w:t>
              </w:r>
            </w:hyperlink>
            <w:r w:rsidR="00193963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（含碩士班）</w:t>
            </w:r>
          </w:p>
        </w:tc>
      </w:tr>
      <w:tr w:rsidR="00193963" w:rsidTr="00F45CF7">
        <w:trPr>
          <w:trHeight w:val="567"/>
        </w:trPr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hyperlink r:id="rId20" w:tgtFrame="_blank" w:tooltip="土木工程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土木工程學系</w:t>
              </w:r>
            </w:hyperlink>
            <w:r w:rsidR="00193963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（含碩士班、碩士在職專班、博士班）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hyperlink r:id="rId21" w:tgtFrame="_blank" w:tooltip="工業產品設計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工業產品設計學系</w:t>
              </w:r>
            </w:hyperlink>
          </w:p>
        </w:tc>
      </w:tr>
      <w:tr w:rsidR="00193963" w:rsidTr="00F45CF7">
        <w:trPr>
          <w:trHeight w:val="567"/>
        </w:trPr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193963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4E3D57">
              <w:rPr>
                <w:rStyle w:val="a5"/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建築學院進修學士班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193963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93963" w:rsidRDefault="00193963" w:rsidP="00193963">
      <w:pPr>
        <w:snapToGrid w:val="0"/>
        <w:spacing w:beforeLines="50" w:before="180" w:line="0" w:lineRule="atLeast"/>
        <w:ind w:leftChars="5" w:left="1435" w:rightChars="-12" w:right="-29" w:hangingChars="647" w:hanging="1423"/>
        <w:jc w:val="both"/>
        <w:outlineLvl w:val="0"/>
        <w:rPr>
          <w:rFonts w:ascii="微軟正黑體" w:eastAsia="微軟正黑體" w:hAnsi="微軟正黑體"/>
          <w:b/>
          <w:bCs/>
          <w:sz w:val="22"/>
        </w:rPr>
      </w:pPr>
      <w:r>
        <w:rPr>
          <w:rFonts w:ascii="微軟正黑體" w:eastAsia="微軟正黑體" w:hAnsi="微軟正黑體" w:hint="eastAsia"/>
          <w:b/>
          <w:bCs/>
          <w:sz w:val="22"/>
        </w:rPr>
        <w:t>【</w:t>
      </w:r>
      <w:hyperlink r:id="rId22" w:tgtFrame="_blank" w:tooltip="人文社會學院入口網頁" w:history="1">
        <w:r>
          <w:rPr>
            <w:rStyle w:val="a5"/>
            <w:rFonts w:ascii="微軟正黑體" w:eastAsia="微軟正黑體" w:hAnsi="微軟正黑體" w:cs="Arial" w:hint="eastAsia"/>
            <w:b/>
            <w:color w:val="000000" w:themeColor="text1"/>
            <w:sz w:val="22"/>
            <w:szCs w:val="19"/>
          </w:rPr>
          <w:t>人文社會學院</w:t>
        </w:r>
      </w:hyperlink>
      <w:r>
        <w:rPr>
          <w:rFonts w:ascii="微軟正黑體" w:eastAsia="微軟正黑體" w:hAnsi="微軟正黑體" w:hint="eastAsia"/>
          <w:b/>
          <w:bCs/>
          <w:sz w:val="22"/>
        </w:rPr>
        <w:t>】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07"/>
        <w:gridCol w:w="4207"/>
      </w:tblGrid>
      <w:tr w:rsidR="00193963" w:rsidTr="00F45CF7">
        <w:trPr>
          <w:trHeight w:val="510"/>
        </w:trPr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hyperlink r:id="rId23" w:tgtFrame="_blank" w:tooltip="外國語文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外國語文學系</w:t>
              </w:r>
            </w:hyperlink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hyperlink r:id="rId24" w:tgtFrame="_blank" w:tooltip="應用日語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應用日語學</w:t>
              </w:r>
            </w:hyperlink>
          </w:p>
        </w:tc>
      </w:tr>
      <w:tr w:rsidR="00193963" w:rsidTr="00F45CF7">
        <w:trPr>
          <w:trHeight w:val="510"/>
        </w:trPr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hyperlink r:id="rId25" w:tgtFrame="_blank" w:tooltip="行政管理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20"/>
                </w:rPr>
                <w:t>行政管理學</w:t>
              </w:r>
            </w:hyperlink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63" w:rsidRPr="004E3D57" w:rsidRDefault="00193963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Style w:val="a5"/>
                <w:rFonts w:cs="Arial"/>
                <w:color w:val="000000" w:themeColor="text1"/>
              </w:rPr>
            </w:pPr>
            <w:r w:rsidRPr="004E3D57">
              <w:rPr>
                <w:rStyle w:val="a5"/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應用外語暨智慧商務學士學位學程</w:t>
            </w:r>
          </w:p>
        </w:tc>
      </w:tr>
      <w:tr w:rsidR="00193963" w:rsidTr="00F45CF7">
        <w:trPr>
          <w:trHeight w:val="510"/>
        </w:trPr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63" w:rsidRDefault="00193963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</w:pPr>
            <w:r w:rsidRPr="004E3D57">
              <w:rPr>
                <w:rStyle w:val="a5"/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人文社會學院進修學士班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63" w:rsidRDefault="00193963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Style w:val="a5"/>
                <w:rFonts w:ascii="微軟正黑體" w:eastAsia="微軟正黑體" w:hAnsi="微軟正黑體" w:cs="Helvetica"/>
                <w:sz w:val="15"/>
                <w:szCs w:val="15"/>
              </w:rPr>
            </w:pPr>
          </w:p>
        </w:tc>
      </w:tr>
    </w:tbl>
    <w:p w:rsidR="00193963" w:rsidRDefault="00193963" w:rsidP="00193963">
      <w:pPr>
        <w:snapToGrid w:val="0"/>
        <w:spacing w:beforeLines="50" w:before="180" w:line="0" w:lineRule="atLeast"/>
        <w:ind w:leftChars="5" w:left="474" w:rightChars="-12" w:right="-29" w:hangingChars="210" w:hanging="462"/>
        <w:jc w:val="both"/>
        <w:rPr>
          <w:rFonts w:ascii="微軟正黑體" w:eastAsia="微軟正黑體" w:hAnsi="微軟正黑體"/>
          <w:b/>
          <w:bCs/>
          <w:sz w:val="22"/>
        </w:rPr>
      </w:pPr>
      <w:r>
        <w:rPr>
          <w:rFonts w:ascii="微軟正黑體" w:eastAsia="微軟正黑體" w:hAnsi="微軟正黑體" w:hint="eastAsia"/>
          <w:b/>
          <w:bCs/>
          <w:sz w:val="22"/>
        </w:rPr>
        <w:t>【觀光學院】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07"/>
        <w:gridCol w:w="4207"/>
      </w:tblGrid>
      <w:tr w:rsidR="00193963" w:rsidTr="00F45CF7"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</w:rPr>
            </w:pPr>
            <w:hyperlink r:id="rId26" w:tgtFrame="_blank" w:tooltip="餐旅管理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19"/>
                </w:rPr>
                <w:t>餐旅管理學系</w:t>
              </w:r>
            </w:hyperlink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193963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</w:rPr>
            </w:pPr>
            <w:r w:rsidRPr="00D13C36">
              <w:rPr>
                <w:rStyle w:val="a5"/>
                <w:rFonts w:ascii="微軟正黑體" w:eastAsia="微軟正黑體" w:hAnsi="微軟正黑體" w:cs="Arial" w:hint="eastAsia"/>
                <w:color w:val="000000" w:themeColor="text1"/>
                <w:sz w:val="20"/>
                <w:szCs w:val="19"/>
              </w:rPr>
              <w:t>旅遊與休閒學系</w:t>
            </w:r>
          </w:p>
        </w:tc>
      </w:tr>
      <w:tr w:rsidR="00193963" w:rsidTr="00F45CF7"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955544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</w:rPr>
            </w:pPr>
            <w:hyperlink r:id="rId27" w:tgtFrame="_blank" w:tooltip="觀光與會展學系" w:history="1">
              <w:r w:rsidR="00193963">
                <w:rPr>
                  <w:rStyle w:val="a5"/>
                  <w:rFonts w:ascii="微軟正黑體" w:eastAsia="微軟正黑體" w:hAnsi="微軟正黑體" w:cs="Arial" w:hint="eastAsia"/>
                  <w:color w:val="000000" w:themeColor="text1"/>
                  <w:sz w:val="20"/>
                  <w:szCs w:val="19"/>
                </w:rPr>
                <w:t>觀光與會展學系</w:t>
              </w:r>
            </w:hyperlink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63" w:rsidRDefault="00193963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</w:rPr>
            </w:pPr>
            <w:r w:rsidRPr="004E3D57">
              <w:rPr>
                <w:rStyle w:val="a5"/>
                <w:rFonts w:ascii="微軟正黑體" w:eastAsia="微軟正黑體" w:hAnsi="微軟正黑體" w:cs="Arial" w:hint="eastAsia"/>
                <w:color w:val="000000" w:themeColor="text1"/>
                <w:sz w:val="20"/>
                <w:szCs w:val="19"/>
              </w:rPr>
              <w:t>觀光學院碩士班</w:t>
            </w:r>
          </w:p>
        </w:tc>
      </w:tr>
    </w:tbl>
    <w:p w:rsidR="00193963" w:rsidRDefault="00193963" w:rsidP="00193963">
      <w:pPr>
        <w:snapToGrid w:val="0"/>
        <w:spacing w:beforeLines="50" w:before="180" w:line="0" w:lineRule="atLeast"/>
        <w:ind w:leftChars="5" w:left="1435" w:rightChars="-12" w:right="-29" w:hangingChars="647" w:hanging="1423"/>
        <w:jc w:val="both"/>
        <w:outlineLvl w:val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  <w:sz w:val="22"/>
        </w:rPr>
        <w:t>【</w:t>
      </w:r>
      <w:r w:rsidRPr="00C92D20">
        <w:rPr>
          <w:rFonts w:ascii="微軟正黑體" w:eastAsia="微軟正黑體" w:hAnsi="微軟正黑體"/>
          <w:b/>
          <w:bCs/>
          <w:sz w:val="22"/>
        </w:rPr>
        <w:t>創新產業學院</w:t>
      </w:r>
      <w:r>
        <w:rPr>
          <w:rFonts w:ascii="微軟正黑體" w:eastAsia="微軟正黑體" w:hAnsi="微軟正黑體" w:hint="eastAsia"/>
          <w:b/>
          <w:bCs/>
          <w:sz w:val="22"/>
        </w:rPr>
        <w:t>】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07"/>
        <w:gridCol w:w="4207"/>
      </w:tblGrid>
      <w:tr w:rsidR="00193963" w:rsidTr="00F45CF7">
        <w:trPr>
          <w:trHeight w:val="510"/>
        </w:trPr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963" w:rsidRDefault="00193963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高階資料庫管理碩士在職學位學程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963" w:rsidRDefault="00193963" w:rsidP="00F45CF7">
            <w:pPr>
              <w:snapToGrid w:val="0"/>
              <w:spacing w:beforeLines="50" w:before="180" w:line="0" w:lineRule="atLeast"/>
              <w:ind w:rightChars="-12" w:right="-29"/>
              <w:jc w:val="both"/>
              <w:outlineLvl w:val="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4E3D57">
              <w:rPr>
                <w:rFonts w:cs="Arial" w:hint="eastAsia"/>
                <w:sz w:val="20"/>
                <w:szCs w:val="20"/>
              </w:rPr>
              <w:t>智慧城市與社區規劃碩士在職學位學程</w:t>
            </w:r>
          </w:p>
        </w:tc>
      </w:tr>
    </w:tbl>
    <w:p w:rsidR="009E58D5" w:rsidRPr="00193963" w:rsidRDefault="009E58D5"/>
    <w:p w:rsidR="001D7465" w:rsidRPr="00193963" w:rsidRDefault="001D7465"/>
    <w:sectPr w:rsidR="001D7465" w:rsidRPr="001939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44" w:rsidRDefault="00955544" w:rsidP="001D7465">
      <w:r>
        <w:separator/>
      </w:r>
    </w:p>
  </w:endnote>
  <w:endnote w:type="continuationSeparator" w:id="0">
    <w:p w:rsidR="00955544" w:rsidRDefault="00955544" w:rsidP="001D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44" w:rsidRDefault="00955544" w:rsidP="001D7465">
      <w:r>
        <w:separator/>
      </w:r>
    </w:p>
  </w:footnote>
  <w:footnote w:type="continuationSeparator" w:id="0">
    <w:p w:rsidR="00955544" w:rsidRDefault="00955544" w:rsidP="001D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88E"/>
    <w:multiLevelType w:val="hybridMultilevel"/>
    <w:tmpl w:val="BAE0B940"/>
    <w:lvl w:ilvl="0" w:tplc="0409000F">
      <w:start w:val="1"/>
      <w:numFmt w:val="decimal"/>
      <w:lvlText w:val="%1."/>
      <w:lvlJc w:val="left"/>
      <w:pPr>
        <w:ind w:left="6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0" w:hanging="480"/>
      </w:pPr>
    </w:lvl>
    <w:lvl w:ilvl="2" w:tplc="0409001B" w:tentative="1">
      <w:start w:val="1"/>
      <w:numFmt w:val="lowerRoman"/>
      <w:lvlText w:val="%3."/>
      <w:lvlJc w:val="right"/>
      <w:pPr>
        <w:ind w:left="7680" w:hanging="480"/>
      </w:pPr>
    </w:lvl>
    <w:lvl w:ilvl="3" w:tplc="0409000F" w:tentative="1">
      <w:start w:val="1"/>
      <w:numFmt w:val="decimal"/>
      <w:lvlText w:val="%4."/>
      <w:lvlJc w:val="left"/>
      <w:pPr>
        <w:ind w:left="8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640" w:hanging="480"/>
      </w:pPr>
    </w:lvl>
    <w:lvl w:ilvl="5" w:tplc="0409001B" w:tentative="1">
      <w:start w:val="1"/>
      <w:numFmt w:val="lowerRoman"/>
      <w:lvlText w:val="%6."/>
      <w:lvlJc w:val="right"/>
      <w:pPr>
        <w:ind w:left="9120" w:hanging="480"/>
      </w:pPr>
    </w:lvl>
    <w:lvl w:ilvl="6" w:tplc="0409000F" w:tentative="1">
      <w:start w:val="1"/>
      <w:numFmt w:val="decimal"/>
      <w:lvlText w:val="%7."/>
      <w:lvlJc w:val="left"/>
      <w:pPr>
        <w:ind w:left="9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80" w:hanging="480"/>
      </w:pPr>
    </w:lvl>
    <w:lvl w:ilvl="8" w:tplc="0409001B" w:tentative="1">
      <w:start w:val="1"/>
      <w:numFmt w:val="lowerRoman"/>
      <w:lvlText w:val="%9."/>
      <w:lvlJc w:val="right"/>
      <w:pPr>
        <w:ind w:left="10560" w:hanging="480"/>
      </w:pPr>
    </w:lvl>
  </w:abstractNum>
  <w:abstractNum w:abstractNumId="1">
    <w:nsid w:val="6A0926A2"/>
    <w:multiLevelType w:val="hybridMultilevel"/>
    <w:tmpl w:val="226E589E"/>
    <w:lvl w:ilvl="0" w:tplc="185A8E88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342" w:hanging="480"/>
      </w:pPr>
    </w:lvl>
    <w:lvl w:ilvl="2" w:tplc="0409001B" w:tentative="1">
      <w:start w:val="1"/>
      <w:numFmt w:val="lowerRoman"/>
      <w:lvlText w:val="%3."/>
      <w:lvlJc w:val="right"/>
      <w:pPr>
        <w:ind w:left="7822" w:hanging="480"/>
      </w:pPr>
    </w:lvl>
    <w:lvl w:ilvl="3" w:tplc="0409000F" w:tentative="1">
      <w:start w:val="1"/>
      <w:numFmt w:val="decimal"/>
      <w:lvlText w:val="%4."/>
      <w:lvlJc w:val="left"/>
      <w:pPr>
        <w:ind w:left="8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82" w:hanging="480"/>
      </w:pPr>
    </w:lvl>
    <w:lvl w:ilvl="5" w:tplc="0409001B" w:tentative="1">
      <w:start w:val="1"/>
      <w:numFmt w:val="lowerRoman"/>
      <w:lvlText w:val="%6."/>
      <w:lvlJc w:val="right"/>
      <w:pPr>
        <w:ind w:left="9262" w:hanging="480"/>
      </w:pPr>
    </w:lvl>
    <w:lvl w:ilvl="6" w:tplc="0409000F" w:tentative="1">
      <w:start w:val="1"/>
      <w:numFmt w:val="decimal"/>
      <w:lvlText w:val="%7."/>
      <w:lvlJc w:val="left"/>
      <w:pPr>
        <w:ind w:left="9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22" w:hanging="480"/>
      </w:pPr>
    </w:lvl>
    <w:lvl w:ilvl="8" w:tplc="0409001B" w:tentative="1">
      <w:start w:val="1"/>
      <w:numFmt w:val="lowerRoman"/>
      <w:lvlText w:val="%9."/>
      <w:lvlJc w:val="right"/>
      <w:pPr>
        <w:ind w:left="10702" w:hanging="4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193963"/>
    <w:rsid w:val="001B292A"/>
    <w:rsid w:val="001D7465"/>
    <w:rsid w:val="003E3401"/>
    <w:rsid w:val="005A2D68"/>
    <w:rsid w:val="006154D0"/>
    <w:rsid w:val="00662124"/>
    <w:rsid w:val="0068262E"/>
    <w:rsid w:val="00955544"/>
    <w:rsid w:val="009E58D5"/>
    <w:rsid w:val="00B81459"/>
    <w:rsid w:val="00C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963"/>
    <w:rPr>
      <w:sz w:val="20"/>
      <w:szCs w:val="20"/>
    </w:rPr>
  </w:style>
  <w:style w:type="character" w:styleId="a5">
    <w:name w:val="Hyperlink"/>
    <w:basedOn w:val="a0"/>
    <w:rsid w:val="00193963"/>
    <w:rPr>
      <w:color w:val="0000FF"/>
      <w:u w:val="single"/>
    </w:rPr>
  </w:style>
  <w:style w:type="table" w:styleId="a6">
    <w:name w:val="Table Grid"/>
    <w:basedOn w:val="a1"/>
    <w:uiPriority w:val="59"/>
    <w:rsid w:val="0019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D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74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963"/>
    <w:rPr>
      <w:sz w:val="20"/>
      <w:szCs w:val="20"/>
    </w:rPr>
  </w:style>
  <w:style w:type="character" w:styleId="a5">
    <w:name w:val="Hyperlink"/>
    <w:basedOn w:val="a0"/>
    <w:rsid w:val="00193963"/>
    <w:rPr>
      <w:color w:val="0000FF"/>
      <w:u w:val="single"/>
    </w:rPr>
  </w:style>
  <w:style w:type="table" w:styleId="a6">
    <w:name w:val="Table Grid"/>
    <w:basedOn w:val="a1"/>
    <w:uiPriority w:val="59"/>
    <w:rsid w:val="0019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D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74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.chu.edu.tw" TargetMode="External"/><Relationship Id="rId13" Type="http://schemas.openxmlformats.org/officeDocument/2006/relationships/hyperlink" Target="http://www.ba.chu.edu.tw/" TargetMode="External"/><Relationship Id="rId18" Type="http://schemas.openxmlformats.org/officeDocument/2006/relationships/hyperlink" Target="http://www.arch.chu.edu.tw/" TargetMode="External"/><Relationship Id="rId26" Type="http://schemas.openxmlformats.org/officeDocument/2006/relationships/hyperlink" Target="http://www.hm.chu.edu.t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dd.chu.edu.t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m.chu.edu.tw/" TargetMode="External"/><Relationship Id="rId17" Type="http://schemas.openxmlformats.org/officeDocument/2006/relationships/hyperlink" Target="http://www.aap.chu.edu.tw/" TargetMode="External"/><Relationship Id="rId25" Type="http://schemas.openxmlformats.org/officeDocument/2006/relationships/hyperlink" Target="http://www.pa.chu.edu.t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ie.chu.edu.tw/" TargetMode="External"/><Relationship Id="rId20" Type="http://schemas.openxmlformats.org/officeDocument/2006/relationships/hyperlink" Target="http://www.cveei.chu.edu.tw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hdes.chu.edu.tw/" TargetMode="External"/><Relationship Id="rId24" Type="http://schemas.openxmlformats.org/officeDocument/2006/relationships/hyperlink" Target="http://www.aj.chu.edu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m.chu.edu.tw/" TargetMode="External"/><Relationship Id="rId23" Type="http://schemas.openxmlformats.org/officeDocument/2006/relationships/hyperlink" Target="http://www.fl.chu.edu.tw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ee.chu.edu.tw/" TargetMode="External"/><Relationship Id="rId19" Type="http://schemas.openxmlformats.org/officeDocument/2006/relationships/hyperlink" Target="http://www.la.chu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.chu.edu.tw/" TargetMode="External"/><Relationship Id="rId14" Type="http://schemas.openxmlformats.org/officeDocument/2006/relationships/hyperlink" Target="http://www.ib.chu.edu.tw/" TargetMode="External"/><Relationship Id="rId22" Type="http://schemas.openxmlformats.org/officeDocument/2006/relationships/hyperlink" Target="http://www.hss.chu.edu.tw/" TargetMode="External"/><Relationship Id="rId27" Type="http://schemas.openxmlformats.org/officeDocument/2006/relationships/hyperlink" Target="http://www.mice.ch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6</cp:revision>
  <dcterms:created xsi:type="dcterms:W3CDTF">2020-12-24T08:26:00Z</dcterms:created>
  <dcterms:modified xsi:type="dcterms:W3CDTF">2020-12-29T02:06:00Z</dcterms:modified>
</cp:coreProperties>
</file>